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700" w:rsidRDefault="001849DB" w:rsidP="001849DB">
      <w:pPr>
        <w:jc w:val="center"/>
      </w:pPr>
      <w:r>
        <w:t>Općina Velika Ludina</w:t>
      </w:r>
    </w:p>
    <w:p w:rsidR="001849DB" w:rsidRDefault="001849DB" w:rsidP="00537665">
      <w:pPr>
        <w:jc w:val="center"/>
      </w:pPr>
      <w:r>
        <w:t>Obrazloženje i</w:t>
      </w:r>
      <w:r w:rsidR="00B07FDB">
        <w:t>zvršenja proračuna od 01.01.2025. godine do 31.12.2025</w:t>
      </w:r>
      <w:r>
        <w:t>. godine</w:t>
      </w:r>
    </w:p>
    <w:p w:rsidR="001849DB" w:rsidRDefault="001849DB" w:rsidP="001849DB">
      <w:pPr>
        <w:jc w:val="center"/>
      </w:pPr>
      <w:r>
        <w:t>Obrazloženje ostvarenja prihoda i primitaka , rashoda i izdataka</w:t>
      </w:r>
    </w:p>
    <w:p w:rsidR="001849DB" w:rsidRDefault="001849DB" w:rsidP="001849DB">
      <w:pPr>
        <w:jc w:val="center"/>
      </w:pPr>
    </w:p>
    <w:p w:rsidR="001849DB" w:rsidRDefault="00B07FDB" w:rsidP="001849DB">
      <w:r>
        <w:t>Proračun za 2025</w:t>
      </w:r>
      <w:r w:rsidR="001849DB">
        <w:t>. godinu rađen je kao konsolidirani proračun Općine Velika Ludina i proračunskih korisnika Općine ( Dječji Vrtić Ludina te Knjižnica i čitaonica Ludina ).</w:t>
      </w:r>
    </w:p>
    <w:p w:rsidR="001849DB" w:rsidRDefault="001849DB" w:rsidP="001849DB">
      <w:pPr>
        <w:rPr>
          <w:b/>
        </w:rPr>
      </w:pPr>
      <w:r w:rsidRPr="005C4F77">
        <w:rPr>
          <w:b/>
        </w:rPr>
        <w:t xml:space="preserve">Ukupno ostvareni prihodi i primici i izvještajnom razdoblju iznose </w:t>
      </w:r>
      <w:r w:rsidR="00B07FDB">
        <w:rPr>
          <w:b/>
        </w:rPr>
        <w:t>4.662.</w:t>
      </w:r>
      <w:r w:rsidR="00B71577">
        <w:rPr>
          <w:b/>
        </w:rPr>
        <w:t>503,39</w:t>
      </w:r>
      <w:r w:rsidR="00CE22CC">
        <w:rPr>
          <w:b/>
        </w:rPr>
        <w:t xml:space="preserve"> eura, što je </w:t>
      </w:r>
      <w:r w:rsidR="00B71577">
        <w:rPr>
          <w:b/>
        </w:rPr>
        <w:t>63,99% od planiranog iznosa za 2025</w:t>
      </w:r>
      <w:r w:rsidRPr="005C4F77">
        <w:rPr>
          <w:b/>
        </w:rPr>
        <w:t xml:space="preserve">. godinu. </w:t>
      </w:r>
    </w:p>
    <w:p w:rsidR="00ED5659" w:rsidRDefault="00ED5659" w:rsidP="001849DB"/>
    <w:p w:rsidR="00ED5659" w:rsidRDefault="008761AB" w:rsidP="001849DB">
      <w:r w:rsidRPr="008761AB">
        <w:drawing>
          <wp:inline distT="0" distB="0" distL="0" distR="0">
            <wp:extent cx="6105525" cy="332417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398" cy="333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C5D" w:rsidRDefault="008D4C59" w:rsidP="001849DB">
      <w:r>
        <w:lastRenderedPageBreak/>
        <w:t xml:space="preserve">Prihodi od </w:t>
      </w:r>
      <w:r w:rsidR="00ED5659">
        <w:t xml:space="preserve">poreza ostvareni su u iznosu od </w:t>
      </w:r>
      <w:r w:rsidR="004461EC">
        <w:t>879.452,27</w:t>
      </w:r>
      <w:r w:rsidR="00ED5659">
        <w:t xml:space="preserve"> što je </w:t>
      </w:r>
      <w:r w:rsidR="008761AB">
        <w:t>70,13</w:t>
      </w:r>
      <w:r w:rsidR="004461EC">
        <w:t xml:space="preserve"> % od planiranog iznosa za 2</w:t>
      </w:r>
      <w:r w:rsidR="008761AB">
        <w:t>02</w:t>
      </w:r>
      <w:r w:rsidR="004461EC">
        <w:t>5</w:t>
      </w:r>
      <w:r w:rsidR="00ED5659">
        <w:t xml:space="preserve"> godinu. U navedenom prihodu vidljiv</w:t>
      </w:r>
      <w:r w:rsidR="008761AB">
        <w:t>o je povećanje u odnosnu na 2024</w:t>
      </w:r>
      <w:r w:rsidR="00ED5659">
        <w:t xml:space="preserve">. godinu zbog povećanja plaća </w:t>
      </w:r>
      <w:r w:rsidR="00BA7C5D">
        <w:t>te povećanja prihoda od poreza na imovinu.</w:t>
      </w:r>
      <w:r w:rsidR="00ED5659">
        <w:t xml:space="preserve"> </w:t>
      </w:r>
    </w:p>
    <w:p w:rsidR="008761AB" w:rsidRDefault="008761AB" w:rsidP="008761AB">
      <w:r>
        <w:t>Prihodi od poreza</w:t>
      </w:r>
      <w:r>
        <w:t xml:space="preserve"> na imovinu</w:t>
      </w:r>
      <w:r>
        <w:t xml:space="preserve"> ostvareni su u iznosu od </w:t>
      </w:r>
      <w:r>
        <w:t xml:space="preserve">56.656,19 </w:t>
      </w:r>
      <w:r>
        <w:t xml:space="preserve">što je </w:t>
      </w:r>
      <w:r>
        <w:t>141,64</w:t>
      </w:r>
      <w:r>
        <w:t xml:space="preserve"> % od planiranog iznosa za 2025 godinu. U navedenom prihodu vidljiv</w:t>
      </w:r>
      <w:r>
        <w:t>o je povećanje u odnosnu na 2025</w:t>
      </w:r>
      <w:r>
        <w:t xml:space="preserve">. godinu zbog povećanja </w:t>
      </w:r>
      <w:r>
        <w:t>prodaja nekretnina na našem području.</w:t>
      </w:r>
    </w:p>
    <w:p w:rsidR="008761AB" w:rsidRDefault="008761AB" w:rsidP="008761AB">
      <w:r w:rsidRPr="008761AB">
        <w:rPr>
          <w:rFonts w:cstheme="minorHAnsi"/>
        </w:rPr>
        <w:t xml:space="preserve">Prihodi od </w:t>
      </w:r>
      <w:r w:rsidRPr="008761AB">
        <w:rPr>
          <w:rFonts w:eastAsia="Times New Roman" w:cstheme="minorHAnsi"/>
          <w:color w:val="000000"/>
          <w:lang w:eastAsia="hr-HR"/>
        </w:rPr>
        <w:t>Pomoći proračunu i izvanproračunskim korisnicima iz drugih proračuna</w:t>
      </w:r>
      <w:r w:rsidRPr="008761AB">
        <w:rPr>
          <w:rFonts w:cstheme="minorHAnsi"/>
        </w:rPr>
        <w:t xml:space="preserve"> ostvareni su u iznosu od </w:t>
      </w:r>
      <w:r>
        <w:rPr>
          <w:rFonts w:cstheme="minorHAnsi"/>
        </w:rPr>
        <w:t>582.563,26</w:t>
      </w:r>
      <w:r w:rsidRPr="008761AB">
        <w:rPr>
          <w:rFonts w:cstheme="minorHAnsi"/>
        </w:rPr>
        <w:t xml:space="preserve"> što je </w:t>
      </w:r>
      <w:r>
        <w:rPr>
          <w:rFonts w:cstheme="minorHAnsi"/>
        </w:rPr>
        <w:t>249,73</w:t>
      </w:r>
      <w:r w:rsidRPr="008761AB">
        <w:rPr>
          <w:rFonts w:cstheme="minorHAnsi"/>
        </w:rPr>
        <w:t xml:space="preserve"> % od planiranog iznosa za 2025 godinu. </w:t>
      </w:r>
    </w:p>
    <w:p w:rsidR="00B71577" w:rsidRDefault="00BA7C5D" w:rsidP="001849DB">
      <w:r>
        <w:t xml:space="preserve">Prohodi od </w:t>
      </w:r>
      <w:r w:rsidR="00B71577" w:rsidRPr="00B71577">
        <w:t>Pomoći temeljem prijenosa EU sredstva</w:t>
      </w:r>
      <w:r w:rsidR="00B71577">
        <w:t xml:space="preserve"> </w:t>
      </w:r>
      <w:r>
        <w:t xml:space="preserve">ostvareni su u iznosu od </w:t>
      </w:r>
      <w:r w:rsidR="00B71577">
        <w:t xml:space="preserve">2.104.761,70 </w:t>
      </w:r>
      <w:proofErr w:type="spellStart"/>
      <w:r w:rsidR="00B71577">
        <w:t>eur</w:t>
      </w:r>
      <w:proofErr w:type="spellEnd"/>
      <w:r w:rsidR="00B71577">
        <w:t>. Odnosi se na pomoći za izgradnju sportske dvorane i dogradnje dječjeg vrtića.</w:t>
      </w:r>
    </w:p>
    <w:p w:rsidR="00BA7C5D" w:rsidRDefault="00BA7C5D" w:rsidP="001849DB">
      <w:r>
        <w:t xml:space="preserve">Prihodi od kazne, upravne mjere i ostalih prihoda ostvareni su u iznosu od 278,72 </w:t>
      </w:r>
      <w:proofErr w:type="spellStart"/>
      <w:r>
        <w:t>eur</w:t>
      </w:r>
      <w:proofErr w:type="spellEnd"/>
      <w:r>
        <w:t xml:space="preserve"> što je 11,15 % od planiranih sredstava zbog manje potrebe za naplatama određenih kazni.</w:t>
      </w:r>
    </w:p>
    <w:p w:rsidR="007C2BCC" w:rsidRPr="00B71577" w:rsidRDefault="00BA7C5D" w:rsidP="001849DB">
      <w:pPr>
        <w:rPr>
          <w:rFonts w:eastAsia="Times New Roman" w:cstheme="minorHAnsi"/>
          <w:color w:val="000000"/>
          <w:lang w:eastAsia="hr-HR"/>
        </w:rPr>
      </w:pPr>
      <w:r w:rsidRPr="00B71577">
        <w:rPr>
          <w:rFonts w:cstheme="minorHAnsi"/>
        </w:rPr>
        <w:t xml:space="preserve">Prihodi od </w:t>
      </w:r>
      <w:r w:rsidR="00B71577" w:rsidRPr="00B71577">
        <w:rPr>
          <w:rFonts w:eastAsia="Times New Roman" w:cstheme="minorHAnsi"/>
          <w:color w:val="000000"/>
          <w:lang w:eastAsia="hr-HR"/>
        </w:rPr>
        <w:t xml:space="preserve">prodaje materijalne imovine - prirodnih bogatstava </w:t>
      </w:r>
      <w:r w:rsidRPr="00B71577">
        <w:rPr>
          <w:rFonts w:cstheme="minorHAnsi"/>
        </w:rPr>
        <w:t xml:space="preserve">ostvareni su u iznosu od </w:t>
      </w:r>
      <w:r w:rsidR="00B71577">
        <w:rPr>
          <w:rFonts w:cstheme="minorHAnsi"/>
        </w:rPr>
        <w:t>26.408,01</w:t>
      </w:r>
      <w:r w:rsidRPr="00B71577">
        <w:rPr>
          <w:rFonts w:cstheme="minorHAnsi"/>
        </w:rPr>
        <w:t xml:space="preserve"> </w:t>
      </w:r>
      <w:proofErr w:type="spellStart"/>
      <w:r w:rsidRPr="00B71577">
        <w:rPr>
          <w:rFonts w:cstheme="minorHAnsi"/>
        </w:rPr>
        <w:t>eur</w:t>
      </w:r>
      <w:proofErr w:type="spellEnd"/>
      <w:r w:rsidRPr="00B71577">
        <w:rPr>
          <w:rFonts w:cstheme="minorHAnsi"/>
        </w:rPr>
        <w:t xml:space="preserve"> što je </w:t>
      </w:r>
      <w:r w:rsidR="00B71577">
        <w:rPr>
          <w:rFonts w:cstheme="minorHAnsi"/>
        </w:rPr>
        <w:t>349,99</w:t>
      </w:r>
      <w:r w:rsidRPr="00B71577">
        <w:rPr>
          <w:rFonts w:cstheme="minorHAnsi"/>
        </w:rPr>
        <w:t xml:space="preserve"> % od planiranog proračuna zbog </w:t>
      </w:r>
      <w:r w:rsidR="00B71577">
        <w:rPr>
          <w:rFonts w:cstheme="minorHAnsi"/>
        </w:rPr>
        <w:t>veće</w:t>
      </w:r>
      <w:r w:rsidRPr="00B71577">
        <w:rPr>
          <w:rFonts w:cstheme="minorHAnsi"/>
        </w:rPr>
        <w:t xml:space="preserve"> prodaje </w:t>
      </w:r>
      <w:r w:rsidR="00B71577">
        <w:rPr>
          <w:rFonts w:cstheme="minorHAnsi"/>
        </w:rPr>
        <w:t>zemljišta.</w:t>
      </w:r>
      <w:r w:rsidRPr="00B71577">
        <w:rPr>
          <w:rFonts w:cstheme="minorHAnsi"/>
        </w:rPr>
        <w:t xml:space="preserve"> </w:t>
      </w:r>
    </w:p>
    <w:p w:rsidR="00A53226" w:rsidRDefault="007C2BCC" w:rsidP="007C2BCC">
      <w:pPr>
        <w:rPr>
          <w:b/>
        </w:rPr>
      </w:pPr>
      <w:r w:rsidRPr="005C4F77">
        <w:rPr>
          <w:b/>
        </w:rPr>
        <w:t xml:space="preserve">Ukupno ostvareni rashodi u izvještajnom razdoblju </w:t>
      </w:r>
      <w:r w:rsidR="00242180">
        <w:rPr>
          <w:b/>
        </w:rPr>
        <w:t>2.352,001,52</w:t>
      </w:r>
      <w:r w:rsidRPr="005C4F77">
        <w:rPr>
          <w:b/>
        </w:rPr>
        <w:t xml:space="preserve"> kuna, što je </w:t>
      </w:r>
      <w:r w:rsidR="00242180">
        <w:rPr>
          <w:b/>
        </w:rPr>
        <w:t>61,18</w:t>
      </w:r>
      <w:r w:rsidR="005C4F77" w:rsidRPr="005C4F77">
        <w:rPr>
          <w:b/>
        </w:rPr>
        <w:t xml:space="preserve"> </w:t>
      </w:r>
      <w:r w:rsidR="00A7530B">
        <w:rPr>
          <w:b/>
        </w:rPr>
        <w:t>% od planiranog iznosa za 2025</w:t>
      </w:r>
      <w:r w:rsidRPr="005C4F77">
        <w:rPr>
          <w:b/>
        </w:rPr>
        <w:t xml:space="preserve">. godinu. </w:t>
      </w:r>
    </w:p>
    <w:p w:rsidR="00741C86" w:rsidRPr="005C4F77" w:rsidRDefault="00A7530B" w:rsidP="007C2BCC">
      <w:pPr>
        <w:rPr>
          <w:b/>
        </w:rPr>
      </w:pPr>
      <w:r w:rsidRPr="00A7530B">
        <w:drawing>
          <wp:inline distT="0" distB="0" distL="0" distR="0">
            <wp:extent cx="6121400" cy="3228644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938" cy="323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F05" w:rsidRDefault="00AA6F79" w:rsidP="001849DB">
      <w:r>
        <w:lastRenderedPageBreak/>
        <w:t xml:space="preserve">Rashodi za </w:t>
      </w:r>
      <w:r w:rsidR="00A7530B">
        <w:t>plaće</w:t>
      </w:r>
      <w:r>
        <w:t xml:space="preserve"> ostvareni su u iznosu od </w:t>
      </w:r>
      <w:r w:rsidR="00A7530B">
        <w:t xml:space="preserve">665.222,87 </w:t>
      </w:r>
      <w:proofErr w:type="spellStart"/>
      <w:r>
        <w:t>eur</w:t>
      </w:r>
      <w:proofErr w:type="spellEnd"/>
      <w:r>
        <w:t xml:space="preserve"> što je </w:t>
      </w:r>
      <w:r w:rsidR="00A7530B">
        <w:t>98,55</w:t>
      </w:r>
      <w:r>
        <w:t xml:space="preserve"> % od planiranog </w:t>
      </w:r>
      <w:r w:rsidR="00700FDC">
        <w:t>proračuna.</w:t>
      </w:r>
      <w:r>
        <w:t xml:space="preserve"> </w:t>
      </w:r>
    </w:p>
    <w:p w:rsidR="00F97F05" w:rsidRDefault="00A7530B" w:rsidP="001849DB">
      <w:r>
        <w:t>R</w:t>
      </w:r>
      <w:r w:rsidR="00700FDC">
        <w:t>ashodi</w:t>
      </w:r>
      <w:r>
        <w:t xml:space="preserve"> za materijal i energiju </w:t>
      </w:r>
      <w:r w:rsidR="00700FDC">
        <w:t xml:space="preserve"> </w:t>
      </w:r>
      <w:r w:rsidR="00A17664">
        <w:t xml:space="preserve">ostvareni su u iznosu od </w:t>
      </w:r>
      <w:r w:rsidR="00A33906">
        <w:t>99.386,49</w:t>
      </w:r>
      <w:r w:rsidR="00A17664">
        <w:t xml:space="preserve"> </w:t>
      </w:r>
      <w:proofErr w:type="spellStart"/>
      <w:r w:rsidR="00A17664">
        <w:t>eur</w:t>
      </w:r>
      <w:proofErr w:type="spellEnd"/>
      <w:r w:rsidR="00A17664">
        <w:t xml:space="preserve"> što je </w:t>
      </w:r>
      <w:r w:rsidR="00A33906">
        <w:t>59,05</w:t>
      </w:r>
      <w:r w:rsidR="00A17664">
        <w:t xml:space="preserve"> %</w:t>
      </w:r>
      <w:r w:rsidR="00A33906">
        <w:t xml:space="preserve"> od planiranog proračuna za 2025</w:t>
      </w:r>
      <w:r w:rsidR="00A17664">
        <w:t>. godinu.</w:t>
      </w:r>
    </w:p>
    <w:p w:rsidR="00F97F05" w:rsidRDefault="00A17664" w:rsidP="001849DB">
      <w:r>
        <w:t xml:space="preserve">Financijski rashodi ostvareni su u iznosu od </w:t>
      </w:r>
      <w:r w:rsidR="00A33906">
        <w:t xml:space="preserve">10.239,04 </w:t>
      </w:r>
      <w:r>
        <w:t xml:space="preserve">što je </w:t>
      </w:r>
      <w:r w:rsidR="00A33906">
        <w:t>61,31</w:t>
      </w:r>
      <w:r>
        <w:t xml:space="preserve"> %</w:t>
      </w:r>
      <w:r w:rsidR="00A33906">
        <w:t xml:space="preserve"> od planiranog proračuna za 2025</w:t>
      </w:r>
      <w:r>
        <w:t xml:space="preserve">. godinu. </w:t>
      </w:r>
    </w:p>
    <w:p w:rsidR="00A33906" w:rsidRDefault="00A33906" w:rsidP="001849DB">
      <w:r>
        <w:t xml:space="preserve">Tekuće donacije ostvarene su u iznosu od 207.617,04 što je 93,73% od planiranog iznosa za 2025. godinu </w:t>
      </w:r>
    </w:p>
    <w:p w:rsidR="00A33906" w:rsidRDefault="00A33906" w:rsidP="001849DB">
      <w:r>
        <w:t xml:space="preserve">Građevinski objekti ostvareni su u iznosu od 3.372,711,10 </w:t>
      </w:r>
      <w:proofErr w:type="spellStart"/>
      <w:r>
        <w:t>eur</w:t>
      </w:r>
      <w:proofErr w:type="spellEnd"/>
      <w:r>
        <w:t xml:space="preserve"> što je 66,67 % od planiranog iznosa za 2025. godinu  te se </w:t>
      </w:r>
      <w:proofErr w:type="spellStart"/>
      <w:r>
        <w:t>onosi</w:t>
      </w:r>
      <w:proofErr w:type="spellEnd"/>
      <w:r>
        <w:t xml:space="preserve"> na dogradnju sportske dvorane i dogradnju dječjeg vrtića.</w:t>
      </w:r>
    </w:p>
    <w:p w:rsidR="00844EFB" w:rsidRDefault="00997C06" w:rsidP="001849DB">
      <w:r>
        <w:t>Manjak</w:t>
      </w:r>
      <w:r w:rsidR="00844EFB">
        <w:t xml:space="preserve"> prihoda poslovanja iznosi </w:t>
      </w:r>
      <w:r w:rsidR="001A1B81">
        <w:t xml:space="preserve"> </w:t>
      </w:r>
      <w:r w:rsidR="00844EFB">
        <w:t xml:space="preserve">– </w:t>
      </w:r>
      <w:r w:rsidR="00A33906">
        <w:t>677.228,16</w:t>
      </w:r>
      <w:r w:rsidR="00544379">
        <w:t xml:space="preserve"> </w:t>
      </w:r>
      <w:proofErr w:type="spellStart"/>
      <w:r w:rsidR="00544379">
        <w:t>eur</w:t>
      </w:r>
      <w:proofErr w:type="spellEnd"/>
      <w:r w:rsidR="00A33906">
        <w:t xml:space="preserve"> to se odnosi ponajviše na neuplaćena sredstva i NPOO-a za dogradnju Sportske dvorane </w:t>
      </w:r>
    </w:p>
    <w:p w:rsidR="00F47A44" w:rsidRDefault="00F47A44" w:rsidP="001849DB">
      <w:r>
        <w:t>Kao sastavni dio ovog obrazloženja daje se i stanje nenaplaćenih potraživanja i stanje dospjelih nepodmirenih obveza Općine Velika Ludina i proračunskih korisnika.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47A44" w:rsidTr="00F47A44">
        <w:tc>
          <w:tcPr>
            <w:tcW w:w="3020" w:type="dxa"/>
          </w:tcPr>
          <w:p w:rsidR="00F47A44" w:rsidRDefault="00F47A44" w:rsidP="00F47A44">
            <w:pPr>
              <w:jc w:val="center"/>
            </w:pPr>
            <w:r>
              <w:t>GRAD, PRORAČUNSKI KORISNIK</w:t>
            </w:r>
          </w:p>
        </w:tc>
        <w:tc>
          <w:tcPr>
            <w:tcW w:w="3021" w:type="dxa"/>
          </w:tcPr>
          <w:p w:rsidR="00F47A44" w:rsidRDefault="00F47A44" w:rsidP="00F47A44">
            <w:pPr>
              <w:jc w:val="center"/>
            </w:pPr>
            <w:r>
              <w:t>NENAPLAĆEN</w:t>
            </w:r>
            <w:r w:rsidR="00A33906">
              <w:t>A POTRAŽIVANJA NA DAN 31.12.2025</w:t>
            </w:r>
            <w:r>
              <w:t xml:space="preserve"> GODINE</w:t>
            </w:r>
          </w:p>
        </w:tc>
        <w:tc>
          <w:tcPr>
            <w:tcW w:w="3021" w:type="dxa"/>
          </w:tcPr>
          <w:p w:rsidR="00F47A44" w:rsidRDefault="001A1B81" w:rsidP="002E572A">
            <w:pPr>
              <w:jc w:val="center"/>
            </w:pPr>
            <w:r>
              <w:t xml:space="preserve">NE </w:t>
            </w:r>
            <w:r w:rsidR="00F47A44">
              <w:t>PLAĆENE DO</w:t>
            </w:r>
            <w:r w:rsidR="00A33906">
              <w:t>SPIJELE OBVEZE NA DAN 31.12.2025</w:t>
            </w:r>
            <w:r w:rsidR="002E572A">
              <w:t xml:space="preserve"> </w:t>
            </w:r>
            <w:r w:rsidR="00F47A44">
              <w:t>GODINE</w:t>
            </w:r>
          </w:p>
        </w:tc>
      </w:tr>
      <w:tr w:rsidR="00F47A44" w:rsidTr="00F47A44">
        <w:tc>
          <w:tcPr>
            <w:tcW w:w="3020" w:type="dxa"/>
          </w:tcPr>
          <w:p w:rsidR="00F47A44" w:rsidRDefault="00F47A44" w:rsidP="00F47A44">
            <w:pPr>
              <w:jc w:val="center"/>
            </w:pPr>
            <w:r>
              <w:t>Općina Velika Ludina</w:t>
            </w:r>
          </w:p>
        </w:tc>
        <w:tc>
          <w:tcPr>
            <w:tcW w:w="3021" w:type="dxa"/>
          </w:tcPr>
          <w:p w:rsidR="00F47A44" w:rsidRDefault="00A33906" w:rsidP="00F47A44">
            <w:pPr>
              <w:jc w:val="center"/>
            </w:pPr>
            <w:r>
              <w:t xml:space="preserve">247.415,32 </w:t>
            </w:r>
            <w:r w:rsidR="00072A20">
              <w:t xml:space="preserve"> </w:t>
            </w:r>
            <w:proofErr w:type="spellStart"/>
            <w:r w:rsidR="00072A20">
              <w:t>eur</w:t>
            </w:r>
            <w:proofErr w:type="spellEnd"/>
          </w:p>
        </w:tc>
        <w:tc>
          <w:tcPr>
            <w:tcW w:w="3021" w:type="dxa"/>
          </w:tcPr>
          <w:p w:rsidR="00F47A44" w:rsidRDefault="00725860" w:rsidP="00725860">
            <w:pPr>
              <w:jc w:val="center"/>
            </w:pPr>
            <w:r>
              <w:t xml:space="preserve">0,00 </w:t>
            </w:r>
            <w:proofErr w:type="spellStart"/>
            <w:r>
              <w:t>eur</w:t>
            </w:r>
            <w:proofErr w:type="spellEnd"/>
          </w:p>
        </w:tc>
      </w:tr>
      <w:tr w:rsidR="00F47A44" w:rsidTr="00F47A44">
        <w:tc>
          <w:tcPr>
            <w:tcW w:w="3020" w:type="dxa"/>
          </w:tcPr>
          <w:p w:rsidR="00F47A44" w:rsidRDefault="00F47A44" w:rsidP="00F47A44">
            <w:pPr>
              <w:jc w:val="center"/>
            </w:pPr>
            <w:r>
              <w:t>Knjižnica i čitaonica Ludina</w:t>
            </w:r>
          </w:p>
        </w:tc>
        <w:tc>
          <w:tcPr>
            <w:tcW w:w="3021" w:type="dxa"/>
          </w:tcPr>
          <w:p w:rsidR="00F47A44" w:rsidRDefault="00F47A44" w:rsidP="00F47A44">
            <w:pPr>
              <w:jc w:val="center"/>
            </w:pPr>
            <w:r>
              <w:t>0,00 kuna</w:t>
            </w:r>
          </w:p>
        </w:tc>
        <w:tc>
          <w:tcPr>
            <w:tcW w:w="3021" w:type="dxa"/>
          </w:tcPr>
          <w:p w:rsidR="00F47A44" w:rsidRDefault="00F47A44" w:rsidP="00725860">
            <w:pPr>
              <w:jc w:val="center"/>
            </w:pPr>
            <w:r>
              <w:t xml:space="preserve">0,00 </w:t>
            </w:r>
            <w:proofErr w:type="spellStart"/>
            <w:r w:rsidR="00725860">
              <w:t>eur</w:t>
            </w:r>
            <w:proofErr w:type="spellEnd"/>
          </w:p>
        </w:tc>
      </w:tr>
      <w:tr w:rsidR="00F47A44" w:rsidTr="00F47A44">
        <w:tc>
          <w:tcPr>
            <w:tcW w:w="3020" w:type="dxa"/>
          </w:tcPr>
          <w:p w:rsidR="00F47A44" w:rsidRDefault="00F47A44" w:rsidP="00F47A44">
            <w:pPr>
              <w:jc w:val="center"/>
            </w:pPr>
            <w:r>
              <w:t xml:space="preserve">Dječji vrtić Ludina </w:t>
            </w:r>
          </w:p>
        </w:tc>
        <w:tc>
          <w:tcPr>
            <w:tcW w:w="3021" w:type="dxa"/>
          </w:tcPr>
          <w:p w:rsidR="00F47A44" w:rsidRDefault="00885CBF" w:rsidP="00F47A44">
            <w:pPr>
              <w:jc w:val="center"/>
            </w:pPr>
            <w:r>
              <w:t>1.978,93</w:t>
            </w:r>
            <w:r w:rsidR="00072A20">
              <w:t xml:space="preserve"> </w:t>
            </w:r>
            <w:proofErr w:type="spellStart"/>
            <w:r w:rsidR="00072A20">
              <w:t>eur</w:t>
            </w:r>
            <w:proofErr w:type="spellEnd"/>
          </w:p>
        </w:tc>
        <w:tc>
          <w:tcPr>
            <w:tcW w:w="3021" w:type="dxa"/>
          </w:tcPr>
          <w:p w:rsidR="00F47A44" w:rsidRDefault="00034322" w:rsidP="00725860">
            <w:pPr>
              <w:jc w:val="center"/>
            </w:pPr>
            <w:r>
              <w:t xml:space="preserve">0,00 </w:t>
            </w:r>
            <w:proofErr w:type="spellStart"/>
            <w:r w:rsidR="00725860">
              <w:t>eur</w:t>
            </w:r>
            <w:proofErr w:type="spellEnd"/>
          </w:p>
        </w:tc>
      </w:tr>
    </w:tbl>
    <w:p w:rsidR="00725860" w:rsidRDefault="00725860" w:rsidP="00D52907">
      <w:bookmarkStart w:id="0" w:name="_GoBack"/>
      <w:bookmarkEnd w:id="0"/>
    </w:p>
    <w:p w:rsidR="001849DB" w:rsidRPr="00A33906" w:rsidRDefault="00725860" w:rsidP="00A33906">
      <w:pPr>
        <w:spacing w:line="360" w:lineRule="auto"/>
        <w:rPr>
          <w:rFonts w:ascii="Arial" w:hAnsi="Arial" w:cs="Arial"/>
        </w:rPr>
      </w:pPr>
      <w:r w:rsidRPr="000B7896">
        <w:rPr>
          <w:rFonts w:ascii="Arial" w:hAnsi="Arial" w:cs="Arial"/>
        </w:rPr>
        <w:t>Općina Velika Ludina vodi sudski proces u vezi utv</w:t>
      </w:r>
      <w:r>
        <w:rPr>
          <w:rFonts w:ascii="Arial" w:hAnsi="Arial" w:cs="Arial"/>
        </w:rPr>
        <w:t>rđivanja vlasništva nekretnine dok proračunski korisnici ne vode sudske procese.</w:t>
      </w:r>
    </w:p>
    <w:sectPr w:rsidR="001849DB" w:rsidRPr="00A33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9DB"/>
    <w:rsid w:val="00004C5F"/>
    <w:rsid w:val="00034322"/>
    <w:rsid w:val="00072A20"/>
    <w:rsid w:val="00076700"/>
    <w:rsid w:val="000B23CA"/>
    <w:rsid w:val="00103013"/>
    <w:rsid w:val="001778A5"/>
    <w:rsid w:val="001849DB"/>
    <w:rsid w:val="00193E26"/>
    <w:rsid w:val="001A1B81"/>
    <w:rsid w:val="001F7D04"/>
    <w:rsid w:val="00242180"/>
    <w:rsid w:val="002E572A"/>
    <w:rsid w:val="003C63BE"/>
    <w:rsid w:val="00410ABF"/>
    <w:rsid w:val="004461EC"/>
    <w:rsid w:val="004747C1"/>
    <w:rsid w:val="0048475A"/>
    <w:rsid w:val="004C3B3A"/>
    <w:rsid w:val="004D387E"/>
    <w:rsid w:val="00537665"/>
    <w:rsid w:val="00544379"/>
    <w:rsid w:val="00592E73"/>
    <w:rsid w:val="00594CB0"/>
    <w:rsid w:val="005C4F77"/>
    <w:rsid w:val="00626515"/>
    <w:rsid w:val="006667A9"/>
    <w:rsid w:val="0069797B"/>
    <w:rsid w:val="006E76EF"/>
    <w:rsid w:val="00700FDC"/>
    <w:rsid w:val="00725860"/>
    <w:rsid w:val="00741C86"/>
    <w:rsid w:val="007C035A"/>
    <w:rsid w:val="007C2BCC"/>
    <w:rsid w:val="007D6069"/>
    <w:rsid w:val="00844EFB"/>
    <w:rsid w:val="008761AB"/>
    <w:rsid w:val="00885CBF"/>
    <w:rsid w:val="008D4C59"/>
    <w:rsid w:val="00973DB1"/>
    <w:rsid w:val="00997C06"/>
    <w:rsid w:val="009F4644"/>
    <w:rsid w:val="00A17664"/>
    <w:rsid w:val="00A33906"/>
    <w:rsid w:val="00A47659"/>
    <w:rsid w:val="00A53226"/>
    <w:rsid w:val="00A53C6A"/>
    <w:rsid w:val="00A7530B"/>
    <w:rsid w:val="00AA6F79"/>
    <w:rsid w:val="00AF6AD6"/>
    <w:rsid w:val="00B05284"/>
    <w:rsid w:val="00B07FDB"/>
    <w:rsid w:val="00B71577"/>
    <w:rsid w:val="00BA7C5D"/>
    <w:rsid w:val="00CE22CC"/>
    <w:rsid w:val="00D17E90"/>
    <w:rsid w:val="00D52907"/>
    <w:rsid w:val="00D567C1"/>
    <w:rsid w:val="00D62A8D"/>
    <w:rsid w:val="00D7018B"/>
    <w:rsid w:val="00E0595A"/>
    <w:rsid w:val="00ED5659"/>
    <w:rsid w:val="00F110FC"/>
    <w:rsid w:val="00F12160"/>
    <w:rsid w:val="00F47A44"/>
    <w:rsid w:val="00F97F05"/>
    <w:rsid w:val="00FD7BEF"/>
    <w:rsid w:val="00FE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09ED1-0CE6-49A2-85A6-8A4BBED7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7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92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2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58</cp:revision>
  <cp:lastPrinted>2024-02-26T08:55:00Z</cp:lastPrinted>
  <dcterms:created xsi:type="dcterms:W3CDTF">2023-03-21T09:43:00Z</dcterms:created>
  <dcterms:modified xsi:type="dcterms:W3CDTF">2026-03-11T09:40:00Z</dcterms:modified>
</cp:coreProperties>
</file>